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A545" w14:textId="77777777" w:rsidR="006D63D1" w:rsidRDefault="003F5557" w:rsidP="006D63D1">
      <w:pPr>
        <w:jc w:val="center"/>
        <w:rPr>
          <w:rFonts w:ascii="Palatino" w:hAnsi="Palatino"/>
          <w:b/>
          <w:bCs/>
          <w:i/>
          <w:iCs/>
          <w:sz w:val="48"/>
          <w:szCs w:val="48"/>
          <w:u w:val="single"/>
        </w:rPr>
      </w:pPr>
      <w:r w:rsidRPr="00F37650">
        <w:rPr>
          <w:rFonts w:ascii="Palatino" w:hAnsi="Palatino"/>
          <w:b/>
          <w:bCs/>
          <w:i/>
          <w:iCs/>
          <w:sz w:val="48"/>
          <w:szCs w:val="48"/>
          <w:u w:val="single"/>
        </w:rPr>
        <w:t>Jensen Joinery</w:t>
      </w:r>
    </w:p>
    <w:p w14:paraId="32B0D9AF" w14:textId="6712D336" w:rsidR="00F37650" w:rsidRPr="00E01A13" w:rsidRDefault="003F5557" w:rsidP="006D63D1">
      <w:pPr>
        <w:jc w:val="center"/>
        <w:rPr>
          <w:rFonts w:ascii="Palatino" w:hAnsi="Palatino"/>
          <w:b/>
          <w:bCs/>
          <w:i/>
          <w:iCs/>
          <w:sz w:val="48"/>
          <w:szCs w:val="48"/>
          <w:u w:val="single"/>
        </w:rPr>
      </w:pPr>
      <w:r w:rsidRPr="00F37650">
        <w:rPr>
          <w:rFonts w:ascii="Palatino" w:hAnsi="Palatino"/>
          <w:b/>
          <w:bCs/>
          <w:i/>
          <w:iCs/>
          <w:sz w:val="48"/>
          <w:szCs w:val="48"/>
          <w:u w:val="single"/>
        </w:rPr>
        <w:t>Cutting Board</w:t>
      </w:r>
      <w:r w:rsidR="00E01A13">
        <w:rPr>
          <w:rFonts w:ascii="Palatino" w:hAnsi="Palatino"/>
          <w:b/>
          <w:bCs/>
          <w:i/>
          <w:iCs/>
          <w:sz w:val="48"/>
          <w:szCs w:val="48"/>
          <w:u w:val="single"/>
        </w:rPr>
        <w:t xml:space="preserve"> </w:t>
      </w:r>
      <w:r w:rsidRPr="00F37650">
        <w:rPr>
          <w:rFonts w:ascii="Palatino" w:hAnsi="Palatino"/>
          <w:b/>
          <w:bCs/>
          <w:i/>
          <w:iCs/>
          <w:sz w:val="48"/>
          <w:szCs w:val="48"/>
          <w:u w:val="single"/>
        </w:rPr>
        <w:t>Care Instructions</w:t>
      </w:r>
    </w:p>
    <w:p w14:paraId="25157C6F" w14:textId="77777777" w:rsidR="00E01A13" w:rsidRDefault="00E01A13" w:rsidP="00E01A13">
      <w:pPr>
        <w:pStyle w:val="ListParagraph"/>
        <w:spacing w:line="276" w:lineRule="auto"/>
        <w:jc w:val="both"/>
        <w:rPr>
          <w:rFonts w:ascii="Palatino" w:hAnsi="Palatino"/>
        </w:rPr>
      </w:pPr>
    </w:p>
    <w:p w14:paraId="33369BCF" w14:textId="76B8A817" w:rsidR="003F5557" w:rsidRPr="00E01A13" w:rsidRDefault="003F5557" w:rsidP="00E01A13">
      <w:pPr>
        <w:pStyle w:val="ListParagraph"/>
        <w:numPr>
          <w:ilvl w:val="0"/>
          <w:numId w:val="3"/>
        </w:numPr>
        <w:spacing w:line="276" w:lineRule="auto"/>
        <w:jc w:val="both"/>
        <w:rPr>
          <w:rFonts w:ascii="Palatino" w:hAnsi="Palatino"/>
        </w:rPr>
      </w:pPr>
      <w:r w:rsidRPr="00E01A13">
        <w:rPr>
          <w:rFonts w:ascii="Palatino" w:hAnsi="Palatino"/>
        </w:rPr>
        <w:t xml:space="preserve">NEVER wash cutting board in dishwasher. Do not allow to sit in standing water and wipe off liquids from board promptly after using. </w:t>
      </w:r>
    </w:p>
    <w:p w14:paraId="4B60CE1D" w14:textId="6AA1BD28" w:rsidR="003F5557" w:rsidRPr="00F37650" w:rsidRDefault="003F5557" w:rsidP="003F5557">
      <w:pPr>
        <w:pStyle w:val="ListParagraph"/>
        <w:numPr>
          <w:ilvl w:val="0"/>
          <w:numId w:val="3"/>
        </w:numPr>
        <w:spacing w:line="276" w:lineRule="auto"/>
        <w:jc w:val="both"/>
        <w:rPr>
          <w:rFonts w:ascii="Palatino" w:hAnsi="Palatino"/>
        </w:rPr>
      </w:pPr>
      <w:r w:rsidRPr="00F37650">
        <w:rPr>
          <w:rFonts w:ascii="Palatino" w:hAnsi="Palatino"/>
        </w:rPr>
        <w:t xml:space="preserve">Clean with mild dish soap and warm water </w:t>
      </w:r>
      <w:r w:rsidR="00F37650">
        <w:rPr>
          <w:rFonts w:ascii="Palatino" w:hAnsi="Palatino"/>
        </w:rPr>
        <w:t>regularly</w:t>
      </w:r>
      <w:r w:rsidRPr="00F37650">
        <w:rPr>
          <w:rFonts w:ascii="Palatino" w:hAnsi="Palatino"/>
        </w:rPr>
        <w:t xml:space="preserve"> and allow to dry thoroughly.</w:t>
      </w:r>
      <w:r w:rsidR="006E3A48" w:rsidRPr="00F37650">
        <w:rPr>
          <w:rFonts w:ascii="Palatino" w:hAnsi="Palatino"/>
        </w:rPr>
        <w:t xml:space="preserve"> Do not use bleach or other harsh cleaners.</w:t>
      </w:r>
    </w:p>
    <w:p w14:paraId="727E710F" w14:textId="3F323C42" w:rsidR="003F5557" w:rsidRPr="00F37650" w:rsidRDefault="003F5557" w:rsidP="003F5557">
      <w:pPr>
        <w:pStyle w:val="ListParagraph"/>
        <w:numPr>
          <w:ilvl w:val="0"/>
          <w:numId w:val="3"/>
        </w:numPr>
        <w:spacing w:line="276" w:lineRule="auto"/>
        <w:jc w:val="both"/>
        <w:rPr>
          <w:rFonts w:ascii="Palatino" w:hAnsi="Palatino"/>
        </w:rPr>
      </w:pPr>
      <w:r w:rsidRPr="00F37650">
        <w:rPr>
          <w:rFonts w:ascii="Palatino" w:hAnsi="Palatino"/>
        </w:rPr>
        <w:t xml:space="preserve">If using a double-sided cutting board, flip often to distribute wear and exposure. </w:t>
      </w:r>
    </w:p>
    <w:p w14:paraId="053E839A" w14:textId="2991F222" w:rsidR="003F5557" w:rsidRPr="00F37650" w:rsidRDefault="003F5557" w:rsidP="003F5557">
      <w:pPr>
        <w:pStyle w:val="ListParagraph"/>
        <w:numPr>
          <w:ilvl w:val="0"/>
          <w:numId w:val="3"/>
        </w:numPr>
        <w:spacing w:line="276" w:lineRule="auto"/>
        <w:jc w:val="both"/>
        <w:rPr>
          <w:rFonts w:ascii="Palatino" w:hAnsi="Palatino"/>
        </w:rPr>
      </w:pPr>
      <w:r w:rsidRPr="00F37650">
        <w:rPr>
          <w:rFonts w:ascii="Palatino" w:hAnsi="Palatino"/>
        </w:rPr>
        <w:t>Depending on level of use, cutting board should be oiled with</w:t>
      </w:r>
      <w:r w:rsidR="00F37650">
        <w:rPr>
          <w:rFonts w:ascii="Palatino" w:hAnsi="Palatino"/>
        </w:rPr>
        <w:t xml:space="preserve"> food grade</w:t>
      </w:r>
      <w:r w:rsidRPr="00F37650">
        <w:rPr>
          <w:rFonts w:ascii="Palatino" w:hAnsi="Palatino"/>
        </w:rPr>
        <w:t xml:space="preserve"> mineral oil every several weeks to every month, maximum. If board feels dry and unfinished to touch, oil promptly. Clean and dry as above prior to oiling. Allow oil to completely absorb, generally overnight, and then wipe off residual with clean cloth.</w:t>
      </w:r>
    </w:p>
    <w:p w14:paraId="64767572" w14:textId="3630A095" w:rsidR="003F5557" w:rsidRPr="00F37650" w:rsidRDefault="003F5557" w:rsidP="003F5557">
      <w:pPr>
        <w:pStyle w:val="ListParagraph"/>
        <w:numPr>
          <w:ilvl w:val="0"/>
          <w:numId w:val="3"/>
        </w:numPr>
        <w:spacing w:line="276" w:lineRule="auto"/>
        <w:jc w:val="both"/>
        <w:rPr>
          <w:rFonts w:ascii="Palatino" w:hAnsi="Palatino"/>
        </w:rPr>
      </w:pPr>
      <w:r w:rsidRPr="00F37650">
        <w:rPr>
          <w:rFonts w:ascii="Palatino" w:hAnsi="Palatino"/>
        </w:rPr>
        <w:t>After oiling, you may choose to use a board conditioner with wax, such as the homemade product that shipped with your board from Jensen Joinery</w:t>
      </w:r>
      <w:r w:rsidR="00F37650">
        <w:rPr>
          <w:rFonts w:ascii="Palatino" w:hAnsi="Palatino"/>
        </w:rPr>
        <w:t xml:space="preserve"> (made from food grade mineral oil, beeswax and carnauba wax)</w:t>
      </w:r>
      <w:r w:rsidRPr="00F37650">
        <w:rPr>
          <w:rFonts w:ascii="Palatino" w:hAnsi="Palatino"/>
        </w:rPr>
        <w:t>. Rub a small amount evenly over surface of board, allow to set for about 15 minutes, and then buff out using a clean, dry cloth.</w:t>
      </w:r>
      <w:r w:rsidR="00094ADF" w:rsidRPr="00F37650">
        <w:rPr>
          <w:rFonts w:ascii="Palatino" w:hAnsi="Palatino"/>
        </w:rPr>
        <w:t xml:space="preserve"> This step will help keep the oil in the board and the liquids out of it.</w:t>
      </w:r>
    </w:p>
    <w:p w14:paraId="66BF631D" w14:textId="7859ACC4" w:rsidR="003F5557" w:rsidRPr="00F37650" w:rsidRDefault="003F5557" w:rsidP="003F5557">
      <w:pPr>
        <w:pStyle w:val="ListParagraph"/>
        <w:numPr>
          <w:ilvl w:val="0"/>
          <w:numId w:val="3"/>
        </w:numPr>
        <w:spacing w:line="276" w:lineRule="auto"/>
        <w:jc w:val="both"/>
        <w:rPr>
          <w:rFonts w:ascii="Palatino" w:hAnsi="Palatino"/>
        </w:rPr>
      </w:pPr>
      <w:r w:rsidRPr="00F37650">
        <w:rPr>
          <w:rFonts w:ascii="Palatino" w:hAnsi="Palatino"/>
        </w:rPr>
        <w:t>Periodically, a deeper cleaning or sanding and refinishing may be required. It is preferable to use an electric sander with a random orbit and</w:t>
      </w:r>
      <w:r w:rsidR="00094ADF" w:rsidRPr="00F37650">
        <w:rPr>
          <w:rFonts w:ascii="Palatino" w:hAnsi="Palatino"/>
        </w:rPr>
        <w:t xml:space="preserve"> sand in stages from coarse to</w:t>
      </w:r>
      <w:r w:rsidRPr="00F37650">
        <w:rPr>
          <w:rFonts w:ascii="Palatino" w:hAnsi="Palatino"/>
        </w:rPr>
        <w:t xml:space="preserve"> fine gri</w:t>
      </w:r>
      <w:r w:rsidR="00094ADF" w:rsidRPr="00F37650">
        <w:rPr>
          <w:rFonts w:ascii="Palatino" w:hAnsi="Palatino"/>
        </w:rPr>
        <w:t>t</w:t>
      </w:r>
      <w:r w:rsidRPr="00F37650">
        <w:rPr>
          <w:rFonts w:ascii="Palatino" w:hAnsi="Palatino"/>
        </w:rPr>
        <w:t xml:space="preserve"> (cutting board was sanded in progressive grits and with water application in between to raise grain, to </w:t>
      </w:r>
      <w:r w:rsidR="00BC5504">
        <w:rPr>
          <w:rFonts w:ascii="Palatino" w:hAnsi="Palatino"/>
        </w:rPr>
        <w:t>very fine</w:t>
      </w:r>
      <w:r w:rsidRPr="00F37650">
        <w:rPr>
          <w:rFonts w:ascii="Palatino" w:hAnsi="Palatino"/>
        </w:rPr>
        <w:t xml:space="preserve"> grit prior to initial finishing by Jensen Joinery). If unable to use electric random orbital sander, gently and carefully hand sand to fine grit and re-apply oil as above.</w:t>
      </w:r>
    </w:p>
    <w:p w14:paraId="0306087C" w14:textId="77777777" w:rsidR="00F37650" w:rsidRDefault="003F5557" w:rsidP="003F5557">
      <w:pPr>
        <w:pStyle w:val="ListParagraph"/>
        <w:numPr>
          <w:ilvl w:val="0"/>
          <w:numId w:val="3"/>
        </w:numPr>
        <w:spacing w:line="276" w:lineRule="auto"/>
        <w:jc w:val="both"/>
        <w:rPr>
          <w:rFonts w:ascii="Palatino" w:hAnsi="Palatino"/>
        </w:rPr>
      </w:pPr>
      <w:r w:rsidRPr="00F37650">
        <w:rPr>
          <w:rFonts w:ascii="Palatino" w:hAnsi="Palatino"/>
        </w:rPr>
        <w:t xml:space="preserve">Send an email to </w:t>
      </w:r>
      <w:hyperlink r:id="rId5" w:history="1">
        <w:r w:rsidRPr="00F37650">
          <w:rPr>
            <w:rStyle w:val="Hyperlink"/>
            <w:rFonts w:ascii="Palatino" w:hAnsi="Palatino"/>
          </w:rPr>
          <w:t>max@jensenjoinery.com</w:t>
        </w:r>
      </w:hyperlink>
      <w:r w:rsidRPr="00F37650">
        <w:rPr>
          <w:rFonts w:ascii="Palatino" w:hAnsi="Palatino"/>
        </w:rPr>
        <w:t xml:space="preserve"> if you have any questions or concerns! </w:t>
      </w:r>
    </w:p>
    <w:p w14:paraId="64935BB4" w14:textId="77777777" w:rsidR="00F37650" w:rsidRDefault="00F37650" w:rsidP="00F37650">
      <w:pPr>
        <w:pStyle w:val="ListParagraph"/>
        <w:spacing w:line="276" w:lineRule="auto"/>
        <w:jc w:val="both"/>
        <w:rPr>
          <w:rFonts w:ascii="Palatino" w:hAnsi="Palatino"/>
        </w:rPr>
      </w:pPr>
    </w:p>
    <w:p w14:paraId="2C527B38" w14:textId="53E7F775" w:rsidR="003F5557" w:rsidRDefault="003F5557" w:rsidP="00F37650">
      <w:pPr>
        <w:pStyle w:val="ListParagraph"/>
        <w:spacing w:line="276" w:lineRule="auto"/>
        <w:jc w:val="center"/>
        <w:rPr>
          <w:rFonts w:ascii="Palatino" w:hAnsi="Palatino"/>
          <w:b/>
          <w:bCs/>
          <w:sz w:val="28"/>
          <w:szCs w:val="28"/>
        </w:rPr>
      </w:pPr>
      <w:r w:rsidRPr="00F37650">
        <w:rPr>
          <w:rFonts w:ascii="Palatino" w:hAnsi="Palatino"/>
          <w:b/>
          <w:bCs/>
          <w:sz w:val="28"/>
          <w:szCs w:val="28"/>
        </w:rPr>
        <w:t>Thank you for supporting small woodshops.</w:t>
      </w:r>
    </w:p>
    <w:p w14:paraId="4FBEB16B" w14:textId="77777777" w:rsidR="00E01A13" w:rsidRDefault="00E01A13" w:rsidP="00E01A13">
      <w:pPr>
        <w:pStyle w:val="ListParagraph"/>
        <w:spacing w:line="276" w:lineRule="auto"/>
        <w:jc w:val="center"/>
        <w:rPr>
          <w:rFonts w:ascii="Palatino" w:hAnsi="Palatino"/>
        </w:rPr>
      </w:pPr>
    </w:p>
    <w:p w14:paraId="227FCB98" w14:textId="44536E63" w:rsidR="00E01A13" w:rsidRDefault="00E01A13" w:rsidP="00E01A13">
      <w:pPr>
        <w:pStyle w:val="ListParagraph"/>
        <w:spacing w:line="276" w:lineRule="auto"/>
        <w:jc w:val="center"/>
        <w:rPr>
          <w:rFonts w:ascii="Palatino" w:hAnsi="Palatino"/>
        </w:rPr>
      </w:pPr>
      <w:r>
        <w:rPr>
          <w:rFonts w:ascii="Palatino" w:hAnsi="Palatino"/>
          <w:b/>
          <w:bCs/>
          <w:noProof/>
          <w:sz w:val="28"/>
          <w:szCs w:val="28"/>
        </w:rPr>
        <w:drawing>
          <wp:inline distT="0" distB="0" distL="0" distR="0" wp14:anchorId="736739B4" wp14:editId="5A1D9471">
            <wp:extent cx="1001486" cy="1352569"/>
            <wp:effectExtent l="0" t="0" r="190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2071" cy="1407381"/>
                    </a:xfrm>
                    <a:prstGeom prst="rect">
                      <a:avLst/>
                    </a:prstGeom>
                  </pic:spPr>
                </pic:pic>
              </a:graphicData>
            </a:graphic>
          </wp:inline>
        </w:drawing>
      </w:r>
    </w:p>
    <w:p w14:paraId="3EA3D710" w14:textId="77777777" w:rsidR="00E01A13" w:rsidRDefault="00E01A13" w:rsidP="00E01A13">
      <w:pPr>
        <w:pStyle w:val="ListParagraph"/>
        <w:spacing w:line="276" w:lineRule="auto"/>
        <w:jc w:val="center"/>
        <w:rPr>
          <w:rFonts w:ascii="Palatino" w:hAnsi="Palatino"/>
        </w:rPr>
      </w:pPr>
    </w:p>
    <w:p w14:paraId="5B2A0C5A" w14:textId="2E7E613F" w:rsidR="003F5557" w:rsidRPr="00E01A13" w:rsidRDefault="00094ADF" w:rsidP="00E01A13">
      <w:pPr>
        <w:pStyle w:val="ListParagraph"/>
        <w:spacing w:line="276" w:lineRule="auto"/>
        <w:jc w:val="center"/>
        <w:rPr>
          <w:rFonts w:ascii="Palatino" w:hAnsi="Palatino"/>
          <w:b/>
          <w:bCs/>
          <w:sz w:val="28"/>
          <w:szCs w:val="28"/>
        </w:rPr>
      </w:pPr>
      <w:r w:rsidRPr="00E01A13">
        <w:rPr>
          <w:rFonts w:ascii="Palatino" w:hAnsi="Palatino"/>
        </w:rPr>
        <w:t>202</w:t>
      </w:r>
      <w:r w:rsidR="00BC5504" w:rsidRPr="00E01A13">
        <w:rPr>
          <w:rFonts w:ascii="Palatino" w:hAnsi="Palatino"/>
        </w:rPr>
        <w:t>1</w:t>
      </w:r>
      <w:r w:rsidRPr="00E01A13">
        <w:rPr>
          <w:rFonts w:ascii="Palatino" w:hAnsi="Palatino"/>
        </w:rPr>
        <w:t xml:space="preserve"> - www.jensenjoinery.com</w:t>
      </w:r>
    </w:p>
    <w:sectPr w:rsidR="003F5557" w:rsidRPr="00E01A13" w:rsidSect="0005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402A"/>
    <w:multiLevelType w:val="hybridMultilevel"/>
    <w:tmpl w:val="8EE4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32702"/>
    <w:multiLevelType w:val="hybridMultilevel"/>
    <w:tmpl w:val="52E8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4574A"/>
    <w:multiLevelType w:val="hybridMultilevel"/>
    <w:tmpl w:val="E1C0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57"/>
    <w:rsid w:val="00055D6E"/>
    <w:rsid w:val="00094ADF"/>
    <w:rsid w:val="003F5557"/>
    <w:rsid w:val="00524BA8"/>
    <w:rsid w:val="006D63D1"/>
    <w:rsid w:val="006E3A48"/>
    <w:rsid w:val="00BC5504"/>
    <w:rsid w:val="00E01A13"/>
    <w:rsid w:val="00E7756A"/>
    <w:rsid w:val="00F3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EB45B"/>
  <w15:chartTrackingRefBased/>
  <w15:docId w15:val="{93BBD758-FE48-7F41-BF4B-2EE6B47C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557"/>
    <w:pPr>
      <w:ind w:left="720"/>
      <w:contextualSpacing/>
    </w:pPr>
  </w:style>
  <w:style w:type="character" w:styleId="Hyperlink">
    <w:name w:val="Hyperlink"/>
    <w:basedOn w:val="DefaultParagraphFont"/>
    <w:uiPriority w:val="99"/>
    <w:unhideWhenUsed/>
    <w:rsid w:val="003F5557"/>
    <w:rPr>
      <w:color w:val="0563C1" w:themeColor="hyperlink"/>
      <w:u w:val="single"/>
    </w:rPr>
  </w:style>
  <w:style w:type="character" w:styleId="UnresolvedMention">
    <w:name w:val="Unresolved Mention"/>
    <w:basedOn w:val="DefaultParagraphFont"/>
    <w:uiPriority w:val="99"/>
    <w:semiHidden/>
    <w:unhideWhenUsed/>
    <w:rsid w:val="003F5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x@jensenjoin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Jensen</dc:creator>
  <cp:keywords/>
  <dc:description/>
  <cp:lastModifiedBy>Max Jensen</cp:lastModifiedBy>
  <cp:revision>3</cp:revision>
  <cp:lastPrinted>2021-03-17T16:02:00Z</cp:lastPrinted>
  <dcterms:created xsi:type="dcterms:W3CDTF">2021-11-27T20:53:00Z</dcterms:created>
  <dcterms:modified xsi:type="dcterms:W3CDTF">2021-11-27T20:54:00Z</dcterms:modified>
</cp:coreProperties>
</file>